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F2" w:rsidRPr="002F7BF2" w:rsidRDefault="002F7BF2" w:rsidP="004B1AB7">
      <w:pPr>
        <w:spacing w:after="0" w:line="360" w:lineRule="auto"/>
        <w:ind w:firstLine="851"/>
        <w:rPr>
          <w:rFonts w:ascii="Times New Roman" w:eastAsia="Times New Roman" w:hAnsi="Times New Roman" w:cs="Times New Roman"/>
          <w:b/>
          <w:sz w:val="36"/>
          <w:szCs w:val="36"/>
          <w:lang w:eastAsia="ru-RU"/>
        </w:rPr>
      </w:pPr>
      <w:r w:rsidRPr="002F7BF2">
        <w:rPr>
          <w:rFonts w:ascii="Times New Roman" w:eastAsia="Times New Roman" w:hAnsi="Times New Roman" w:cs="Times New Roman"/>
          <w:b/>
          <w:sz w:val="36"/>
          <w:szCs w:val="36"/>
          <w:lang w:eastAsia="ru-RU"/>
        </w:rPr>
        <w:t>Консультация для родителей: « Влияние пальчиковых игр на развитие ребенка»</w:t>
      </w:r>
    </w:p>
    <w:p w:rsidR="004B1AB7" w:rsidRDefault="004B1AB7" w:rsidP="004B1AB7">
      <w:pPr>
        <w:spacing w:after="0" w:line="360" w:lineRule="auto"/>
        <w:ind w:firstLine="851"/>
        <w:rPr>
          <w:rFonts w:ascii="Times New Roman" w:eastAsia="Times New Roman" w:hAnsi="Times New Roman" w:cs="Times New Roman"/>
          <w:sz w:val="28"/>
          <w:szCs w:val="28"/>
          <w:lang w:eastAsia="ru-RU"/>
        </w:rPr>
      </w:pPr>
      <w:r w:rsidRPr="00801308">
        <w:rPr>
          <w:rFonts w:ascii="Times New Roman" w:eastAsia="Times New Roman" w:hAnsi="Times New Roman" w:cs="Times New Roman"/>
          <w:sz w:val="28"/>
          <w:szCs w:val="28"/>
          <w:lang w:eastAsia="ru-RU"/>
        </w:rPr>
        <w:t>Для нормального развития ребенка вторым по значимости после активных движений тела являются упражнения, помогающие развивать, их мелкую моторику</w:t>
      </w:r>
      <w:r w:rsidRPr="003C3FCC">
        <w:rPr>
          <w:rFonts w:ascii="Times New Roman" w:eastAsia="Times New Roman" w:hAnsi="Times New Roman" w:cs="Times New Roman"/>
          <w:sz w:val="28"/>
          <w:szCs w:val="28"/>
          <w:lang w:eastAsia="ru-RU"/>
        </w:rPr>
        <w:t>.</w:t>
      </w:r>
    </w:p>
    <w:p w:rsidR="004B1AB7" w:rsidRPr="00801308" w:rsidRDefault="004B1AB7" w:rsidP="004B1AB7">
      <w:pPr>
        <w:spacing w:after="0"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манипулировать очень ва</w:t>
      </w:r>
      <w:r w:rsidRPr="00801308">
        <w:rPr>
          <w:rFonts w:ascii="Times New Roman" w:eastAsia="Times New Roman" w:hAnsi="Times New Roman" w:cs="Times New Roman"/>
          <w:sz w:val="28"/>
          <w:szCs w:val="28"/>
          <w:lang w:eastAsia="ru-RU"/>
        </w:rPr>
        <w:t>жно для ребенка. Во-первых, потому, что малыш его использует во многих своих действиях. И чем выше это умение, тем лучше получается результат: увереннее перелистывает страницы книги, рисует, вырезает из бумаги, застёгивает пуговицы, пользуется ложкой и вилкой.</w:t>
      </w:r>
    </w:p>
    <w:p w:rsidR="004B1AB7" w:rsidRPr="00801308" w:rsidRDefault="004B1AB7" w:rsidP="004B1AB7">
      <w:pPr>
        <w:spacing w:after="0" w:line="360" w:lineRule="auto"/>
        <w:ind w:firstLine="851"/>
        <w:rPr>
          <w:rFonts w:ascii="Times New Roman" w:eastAsia="Times New Roman" w:hAnsi="Times New Roman" w:cs="Times New Roman"/>
          <w:sz w:val="28"/>
          <w:szCs w:val="28"/>
          <w:lang w:eastAsia="ru-RU"/>
        </w:rPr>
      </w:pPr>
      <w:r w:rsidRPr="00801308">
        <w:rPr>
          <w:rFonts w:ascii="Times New Roman" w:eastAsia="Times New Roman" w:hAnsi="Times New Roman" w:cs="Times New Roman"/>
          <w:sz w:val="28"/>
          <w:szCs w:val="28"/>
          <w:lang w:eastAsia="ru-RU"/>
        </w:rPr>
        <w:t>Во- вторых, установлено, что уровень развития психических процессов находится в прямой зависимости от того, насколько у ребенка ловкие руки. Исследования М.Кольцовой доказали, что существует тесная взаимосвязь между координацией мелких движений рук и речью. От того, насколько умеет ребенок выполнять движения пальцами, зависит уровень развития его речи.</w:t>
      </w:r>
    </w:p>
    <w:p w:rsidR="004B1AB7" w:rsidRPr="00801308" w:rsidRDefault="004B1AB7" w:rsidP="004B1AB7">
      <w:pPr>
        <w:spacing w:after="0" w:line="360" w:lineRule="auto"/>
        <w:ind w:firstLine="851"/>
        <w:rPr>
          <w:rFonts w:ascii="Times New Roman" w:eastAsia="Times New Roman" w:hAnsi="Times New Roman" w:cs="Times New Roman"/>
          <w:sz w:val="28"/>
          <w:szCs w:val="28"/>
          <w:lang w:eastAsia="ru-RU"/>
        </w:rPr>
      </w:pPr>
      <w:r w:rsidRPr="00801308">
        <w:rPr>
          <w:rFonts w:ascii="Times New Roman" w:eastAsia="Times New Roman" w:hAnsi="Times New Roman" w:cs="Times New Roman"/>
          <w:sz w:val="28"/>
          <w:szCs w:val="28"/>
          <w:lang w:eastAsia="ru-RU"/>
        </w:rPr>
        <w:t>На основе этой взаимосвязи разработан метод, определяющий уровень развития речи детей. Он состоит вот в чём: сначала ребёнка просят показать один пальчик, потом - два и наконец – три. Дети, которым удаются изолированные движения пальцев, наверняка умеют говорить. Если пальчики остаются напряжёнными, сгибаются и разгибаются только вместе или, напротив, они вялые и изолированно двигаться не могут, значит, их обладатели не умеют говорить. И до тех пор, пока движения пальцев не станут свободными, успехов в развитии речи и, следовательно, мышления добиться не удастся.</w:t>
      </w:r>
    </w:p>
    <w:p w:rsidR="004B1AB7" w:rsidRPr="00801308" w:rsidRDefault="004B1AB7" w:rsidP="004B1AB7">
      <w:pPr>
        <w:spacing w:after="0" w:line="360" w:lineRule="auto"/>
        <w:ind w:firstLine="851"/>
        <w:rPr>
          <w:rFonts w:ascii="Times New Roman" w:eastAsia="Times New Roman" w:hAnsi="Times New Roman" w:cs="Times New Roman"/>
          <w:sz w:val="28"/>
          <w:szCs w:val="28"/>
          <w:lang w:eastAsia="ru-RU"/>
        </w:rPr>
      </w:pPr>
      <w:r w:rsidRPr="00801308">
        <w:rPr>
          <w:rFonts w:ascii="Times New Roman" w:eastAsia="Times New Roman" w:hAnsi="Times New Roman" w:cs="Times New Roman"/>
          <w:sz w:val="28"/>
          <w:szCs w:val="28"/>
          <w:lang w:eastAsia="ru-RU"/>
        </w:rPr>
        <w:t>Секрет этого явления несложен. При выполнении мелких движений пальцами рук происходит давление на кончики работающих пальцев и в кору голов</w:t>
      </w:r>
      <w:r w:rsidRPr="003C3FCC">
        <w:rPr>
          <w:rFonts w:ascii="Times New Roman" w:eastAsia="Times New Roman" w:hAnsi="Times New Roman" w:cs="Times New Roman"/>
          <w:sz w:val="28"/>
          <w:szCs w:val="28"/>
          <w:lang w:eastAsia="ru-RU"/>
        </w:rPr>
        <w:t>ного мозга устремляются сигналы</w:t>
      </w:r>
      <w:r w:rsidRPr="00801308">
        <w:rPr>
          <w:rFonts w:ascii="Times New Roman" w:eastAsia="Times New Roman" w:hAnsi="Times New Roman" w:cs="Times New Roman"/>
          <w:sz w:val="28"/>
          <w:szCs w:val="28"/>
          <w:lang w:eastAsia="ru-RU"/>
        </w:rPr>
        <w:t>,</w:t>
      </w:r>
      <w:r w:rsidRPr="003C3FCC">
        <w:rPr>
          <w:rFonts w:ascii="Times New Roman" w:eastAsia="Times New Roman" w:hAnsi="Times New Roman" w:cs="Times New Roman"/>
          <w:sz w:val="28"/>
          <w:szCs w:val="28"/>
          <w:lang w:eastAsia="ru-RU"/>
        </w:rPr>
        <w:t xml:space="preserve"> </w:t>
      </w:r>
      <w:r w:rsidRPr="00801308">
        <w:rPr>
          <w:rFonts w:ascii="Times New Roman" w:eastAsia="Times New Roman" w:hAnsi="Times New Roman" w:cs="Times New Roman"/>
          <w:sz w:val="28"/>
          <w:szCs w:val="28"/>
          <w:lang w:eastAsia="ru-RU"/>
        </w:rPr>
        <w:t xml:space="preserve">которые активизируют пока незрелые клетки коры головного мозга, отвечающих за формирование речи </w:t>
      </w:r>
      <w:r w:rsidRPr="00801308">
        <w:rPr>
          <w:rFonts w:ascii="Times New Roman" w:eastAsia="Times New Roman" w:hAnsi="Times New Roman" w:cs="Times New Roman"/>
          <w:sz w:val="28"/>
          <w:szCs w:val="28"/>
          <w:lang w:eastAsia="ru-RU"/>
        </w:rPr>
        <w:lastRenderedPageBreak/>
        <w:t>ребенка. Вот почему при выполнении разнообразных действий пальцами рук и происходит развитие речи, а значит, и мышления.</w:t>
      </w:r>
    </w:p>
    <w:p w:rsidR="004B1AB7" w:rsidRPr="00801308" w:rsidRDefault="004B1AB7" w:rsidP="004B1AB7">
      <w:pPr>
        <w:spacing w:after="0" w:line="360" w:lineRule="auto"/>
        <w:ind w:firstLine="851"/>
        <w:rPr>
          <w:rFonts w:ascii="Times New Roman" w:eastAsia="Times New Roman" w:hAnsi="Times New Roman" w:cs="Times New Roman"/>
          <w:sz w:val="28"/>
          <w:szCs w:val="28"/>
          <w:lang w:eastAsia="ru-RU"/>
        </w:rPr>
      </w:pPr>
      <w:r w:rsidRPr="00801308">
        <w:rPr>
          <w:rFonts w:ascii="Times New Roman" w:eastAsia="Times New Roman" w:hAnsi="Times New Roman" w:cs="Times New Roman"/>
          <w:sz w:val="28"/>
          <w:szCs w:val="28"/>
          <w:lang w:eastAsia="ru-RU"/>
        </w:rPr>
        <w:t xml:space="preserve">Умение работать пальчиками к малышу приходит не сразу. </w:t>
      </w:r>
    </w:p>
    <w:p w:rsidR="004B1AB7" w:rsidRPr="00616DAA" w:rsidRDefault="004B1AB7" w:rsidP="004B1AB7">
      <w:pPr>
        <w:spacing w:after="0" w:line="360" w:lineRule="auto"/>
        <w:ind w:firstLine="851"/>
        <w:rPr>
          <w:rFonts w:ascii="Times New Roman" w:eastAsia="Times New Roman" w:hAnsi="Times New Roman" w:cs="Times New Roman"/>
          <w:sz w:val="28"/>
          <w:szCs w:val="28"/>
          <w:lang w:eastAsia="ru-RU"/>
        </w:rPr>
      </w:pPr>
      <w:r w:rsidRPr="00616DAA">
        <w:rPr>
          <w:rFonts w:ascii="Times New Roman" w:eastAsia="Times New Roman" w:hAnsi="Times New Roman" w:cs="Times New Roman"/>
          <w:i/>
          <w:sz w:val="28"/>
          <w:szCs w:val="28"/>
          <w:lang w:eastAsia="ru-RU"/>
        </w:rPr>
        <w:t xml:space="preserve">Что поможет развить мелкую моторику рук? </w:t>
      </w:r>
      <w:r w:rsidRPr="00616DAA">
        <w:rPr>
          <w:rFonts w:ascii="Times New Roman" w:eastAsia="Times New Roman" w:hAnsi="Times New Roman" w:cs="Times New Roman"/>
          <w:sz w:val="28"/>
          <w:szCs w:val="28"/>
          <w:lang w:eastAsia="ru-RU"/>
        </w:rPr>
        <w:t>Для этого нужно следующее:</w:t>
      </w:r>
    </w:p>
    <w:p w:rsidR="004B1AB7" w:rsidRPr="00801308" w:rsidRDefault="004B1AB7" w:rsidP="004B1AB7">
      <w:pPr>
        <w:spacing w:after="0" w:line="360" w:lineRule="auto"/>
        <w:ind w:firstLine="851"/>
        <w:rPr>
          <w:rFonts w:ascii="Times New Roman" w:eastAsia="Times New Roman" w:hAnsi="Times New Roman" w:cs="Times New Roman"/>
          <w:sz w:val="28"/>
          <w:szCs w:val="28"/>
          <w:lang w:eastAsia="ru-RU"/>
        </w:rPr>
      </w:pPr>
      <w:r w:rsidRPr="00801308">
        <w:rPr>
          <w:rFonts w:ascii="Times New Roman" w:eastAsia="Times New Roman" w:hAnsi="Times New Roman" w:cs="Times New Roman"/>
          <w:sz w:val="28"/>
          <w:szCs w:val="28"/>
          <w:lang w:eastAsia="ru-RU"/>
        </w:rPr>
        <w:t>- Учить ребенка отвинчивать крышки, нанизывать предметы на веревочку, наливать воду в емкость, переворачивать страницы книги, разрывать бумагу.</w:t>
      </w:r>
    </w:p>
    <w:p w:rsidR="004B1AB7" w:rsidRPr="00801308" w:rsidRDefault="004B1AB7" w:rsidP="004B1AB7">
      <w:pPr>
        <w:spacing w:after="0" w:line="360" w:lineRule="auto"/>
        <w:ind w:firstLine="851"/>
        <w:rPr>
          <w:rFonts w:ascii="Times New Roman" w:eastAsia="Times New Roman" w:hAnsi="Times New Roman" w:cs="Times New Roman"/>
          <w:sz w:val="28"/>
          <w:szCs w:val="28"/>
          <w:lang w:eastAsia="ru-RU"/>
        </w:rPr>
      </w:pPr>
      <w:r w:rsidRPr="00801308">
        <w:rPr>
          <w:rFonts w:ascii="Times New Roman" w:eastAsia="Times New Roman" w:hAnsi="Times New Roman" w:cs="Times New Roman"/>
          <w:sz w:val="28"/>
          <w:szCs w:val="28"/>
          <w:lang w:eastAsia="ru-RU"/>
        </w:rPr>
        <w:t>- Учить малыша навыкам самообслуживания: пользоваться вилкой и ложкой, снимать и одевать колготки и носки.</w:t>
      </w:r>
    </w:p>
    <w:p w:rsidR="004B1AB7" w:rsidRPr="00801308" w:rsidRDefault="004B1AB7" w:rsidP="004B1AB7">
      <w:pPr>
        <w:spacing w:after="0" w:line="360" w:lineRule="auto"/>
        <w:ind w:firstLine="851"/>
        <w:rPr>
          <w:rFonts w:ascii="Times New Roman" w:eastAsia="Times New Roman" w:hAnsi="Times New Roman" w:cs="Times New Roman"/>
          <w:sz w:val="28"/>
          <w:szCs w:val="28"/>
          <w:lang w:eastAsia="ru-RU"/>
        </w:rPr>
      </w:pPr>
      <w:r w:rsidRPr="00801308">
        <w:rPr>
          <w:rFonts w:ascii="Times New Roman" w:eastAsia="Times New Roman" w:hAnsi="Times New Roman" w:cs="Times New Roman"/>
          <w:sz w:val="28"/>
          <w:szCs w:val="28"/>
          <w:lang w:eastAsia="ru-RU"/>
        </w:rPr>
        <w:t>- Игрушки должны быть разнообразными, и среди них должны быть такие, которые можно было бы раскручивать, перекручивать, детали которых можно было бы вращать по кругу.</w:t>
      </w:r>
    </w:p>
    <w:p w:rsidR="00616DAA" w:rsidRDefault="004B1AB7" w:rsidP="00616DAA">
      <w:pPr>
        <w:spacing w:after="0" w:line="360" w:lineRule="auto"/>
        <w:ind w:firstLine="851"/>
        <w:rPr>
          <w:rFonts w:ascii="Times New Roman" w:eastAsia="Times New Roman" w:hAnsi="Times New Roman" w:cs="Times New Roman"/>
          <w:sz w:val="28"/>
          <w:szCs w:val="28"/>
          <w:lang w:eastAsia="ru-RU"/>
        </w:rPr>
      </w:pPr>
      <w:r w:rsidRPr="00801308">
        <w:rPr>
          <w:rFonts w:ascii="Times New Roman" w:eastAsia="Times New Roman" w:hAnsi="Times New Roman" w:cs="Times New Roman"/>
          <w:sz w:val="28"/>
          <w:szCs w:val="28"/>
          <w:lang w:eastAsia="ru-RU"/>
        </w:rPr>
        <w:t>-У ребенка обязательно долж</w:t>
      </w:r>
      <w:r w:rsidR="00616DAA">
        <w:rPr>
          <w:rFonts w:ascii="Times New Roman" w:eastAsia="Times New Roman" w:hAnsi="Times New Roman" w:cs="Times New Roman"/>
          <w:sz w:val="28"/>
          <w:szCs w:val="28"/>
          <w:lang w:eastAsia="ru-RU"/>
        </w:rPr>
        <w:t>ны быть конструктор и пирамидки</w:t>
      </w:r>
    </w:p>
    <w:p w:rsidR="00616DAA" w:rsidRPr="00616DAA" w:rsidRDefault="00616DAA" w:rsidP="00616DAA">
      <w:pPr>
        <w:spacing w:after="0" w:line="360" w:lineRule="auto"/>
        <w:ind w:firstLine="851"/>
        <w:rPr>
          <w:rFonts w:ascii="Times New Roman" w:eastAsia="Times New Roman" w:hAnsi="Times New Roman" w:cs="Times New Roman"/>
          <w:i/>
          <w:sz w:val="28"/>
          <w:szCs w:val="28"/>
          <w:lang w:eastAsia="ru-RU"/>
        </w:rPr>
      </w:pPr>
      <w:r w:rsidRPr="00616DAA">
        <w:rPr>
          <w:rFonts w:ascii="Times New Roman" w:hAnsi="Times New Roman" w:cs="Times New Roman"/>
          <w:i/>
          <w:sz w:val="28"/>
          <w:szCs w:val="28"/>
        </w:rPr>
        <w:t xml:space="preserve">Как играть в пальчиковые игры.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Перед началом упражнений дети разогревают ладони лёгкими поглаживаниями до приятного ощущения тепла.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Все упражнения выполняются в медленном темпе, от 3 до 5 раз, сначала правой рукой, затем левой, а потом двумя руками вместе.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Выполняя упражнения вместе с детьми, обязательно нужно демонстрировать собственную увлечённость игрой.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При выполнении упражнений необходимо вовлекать, по возможности, все пальцы руки.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Необходимо следить за правильной постановкой кисти руки, точным переключением с одного движения на другое.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Нужно добиваться, чтобы все упражнения выполнялись детьми легко, без чрезмерного напряжения мышц руки, чтобы они приносили радость. </w:t>
      </w:r>
    </w:p>
    <w:p w:rsidR="002F7BF2" w:rsidRDefault="00616DAA" w:rsidP="00616DAA">
      <w:pPr>
        <w:pStyle w:val="a3"/>
        <w:spacing w:before="0" w:beforeAutospacing="0" w:after="0" w:afterAutospacing="0" w:line="360" w:lineRule="auto"/>
        <w:ind w:firstLine="851"/>
        <w:rPr>
          <w:sz w:val="28"/>
          <w:szCs w:val="28"/>
        </w:rPr>
      </w:pPr>
      <w:r w:rsidRPr="00616DAA">
        <w:rPr>
          <w:sz w:val="28"/>
          <w:szCs w:val="28"/>
        </w:rPr>
        <w:t xml:space="preserve">Все указания даются спокойным, доброжелательным тоном, чётко, без лишних слов. При необходимости отдельным детям оказывается помощь. </w:t>
      </w:r>
    </w:p>
    <w:p w:rsidR="00616DAA" w:rsidRPr="00616DAA" w:rsidRDefault="002F7BF2" w:rsidP="00616DAA">
      <w:pPr>
        <w:pStyle w:val="a3"/>
        <w:spacing w:before="0" w:beforeAutospacing="0" w:after="0" w:afterAutospacing="0" w:line="360" w:lineRule="auto"/>
        <w:ind w:firstLine="851"/>
        <w:rPr>
          <w:sz w:val="28"/>
          <w:szCs w:val="28"/>
        </w:rPr>
      </w:pPr>
      <w:r>
        <w:rPr>
          <w:sz w:val="28"/>
          <w:szCs w:val="28"/>
        </w:rPr>
        <w:t>н</w:t>
      </w:r>
      <w:r w:rsidR="00616DAA" w:rsidRPr="00616DAA">
        <w:rPr>
          <w:sz w:val="28"/>
          <w:szCs w:val="28"/>
        </w:rPr>
        <w:t xml:space="preserve">икогда не принуждайте! Попытайтесь разобраться в причинах отказа, если возможно, ликвидируйте их (например, изменив задание) или поменяйте игру. </w:t>
      </w:r>
    </w:p>
    <w:p w:rsidR="00616DAA" w:rsidRPr="00DB4C68" w:rsidRDefault="00616DAA" w:rsidP="00616DAA">
      <w:pPr>
        <w:pStyle w:val="a3"/>
        <w:spacing w:before="0" w:beforeAutospacing="0" w:after="0" w:afterAutospacing="0" w:line="360" w:lineRule="auto"/>
        <w:ind w:firstLine="851"/>
        <w:rPr>
          <w:i/>
          <w:sz w:val="28"/>
          <w:szCs w:val="28"/>
          <w:u w:val="single"/>
        </w:rPr>
      </w:pPr>
      <w:r w:rsidRPr="00DB4C68">
        <w:rPr>
          <w:i/>
          <w:sz w:val="28"/>
          <w:szCs w:val="28"/>
          <w:u w:val="single"/>
        </w:rPr>
        <w:t xml:space="preserve">Группы пальчиковых игр.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Пальчиковые игры разнообразны по содержанию и делятся на группы: </w:t>
      </w:r>
    </w:p>
    <w:p w:rsidR="00616DAA" w:rsidRPr="00DB4C68" w:rsidRDefault="00616DAA" w:rsidP="00616DAA">
      <w:pPr>
        <w:pStyle w:val="a3"/>
        <w:spacing w:before="0" w:beforeAutospacing="0" w:after="0" w:afterAutospacing="0" w:line="360" w:lineRule="auto"/>
        <w:ind w:firstLine="851"/>
        <w:rPr>
          <w:i/>
          <w:sz w:val="28"/>
          <w:szCs w:val="28"/>
        </w:rPr>
      </w:pPr>
      <w:r w:rsidRPr="00DB4C68">
        <w:rPr>
          <w:i/>
          <w:sz w:val="28"/>
          <w:szCs w:val="28"/>
        </w:rPr>
        <w:t xml:space="preserve">Игры – манипуляции.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«Ладушки-ладушки… », «</w:t>
      </w:r>
      <w:proofErr w:type="gramStart"/>
      <w:r w:rsidRPr="00616DAA">
        <w:rPr>
          <w:sz w:val="28"/>
          <w:szCs w:val="28"/>
        </w:rPr>
        <w:t>Сорока-белобока</w:t>
      </w:r>
      <w:proofErr w:type="gramEnd"/>
      <w:r w:rsidRPr="00616DAA">
        <w:rPr>
          <w:sz w:val="28"/>
          <w:szCs w:val="28"/>
        </w:rPr>
        <w:t xml:space="preserve">… » - указательным пальцем осуществляют круговые движения. </w:t>
      </w:r>
    </w:p>
    <w:p w:rsidR="00616DAA" w:rsidRPr="00616DAA" w:rsidRDefault="00616DAA" w:rsidP="00616DAA">
      <w:pPr>
        <w:pStyle w:val="a3"/>
        <w:spacing w:before="0" w:beforeAutospacing="0" w:after="0" w:afterAutospacing="0" w:line="360" w:lineRule="auto"/>
        <w:ind w:firstLine="851"/>
        <w:rPr>
          <w:sz w:val="28"/>
          <w:szCs w:val="28"/>
        </w:rPr>
      </w:pPr>
      <w:proofErr w:type="gramStart"/>
      <w:r w:rsidRPr="00616DAA">
        <w:rPr>
          <w:sz w:val="28"/>
          <w:szCs w:val="28"/>
        </w:rPr>
        <w:t>«Пальчик-мальчик, где ты был?. », «Мы делили апельсин… », «Этот пальчик хочет спать… », «Этот пальчик – дедушка… », «Раз, два, три, четыре, кто живёт в моей квартире?. », «Пальчики пошли гулять… » - ребёнок поочерёдно загибает каждый пальчик.</w:t>
      </w:r>
      <w:proofErr w:type="gramEnd"/>
      <w:r w:rsidRPr="00616DAA">
        <w:rPr>
          <w:sz w:val="28"/>
          <w:szCs w:val="28"/>
        </w:rPr>
        <w:t xml:space="preserve"> Эти упражнения он может выполнять самостоятельно или с помощью взрослого. Они развивают воображение: в каждом пальчике ребёнок видит тот или иной образ. </w:t>
      </w:r>
    </w:p>
    <w:p w:rsidR="00616DAA" w:rsidRPr="00DB4C68" w:rsidRDefault="00616DAA" w:rsidP="00616DAA">
      <w:pPr>
        <w:pStyle w:val="a3"/>
        <w:spacing w:before="0" w:beforeAutospacing="0" w:after="0" w:afterAutospacing="0" w:line="360" w:lineRule="auto"/>
        <w:ind w:firstLine="851"/>
        <w:rPr>
          <w:i/>
          <w:sz w:val="28"/>
          <w:szCs w:val="28"/>
        </w:rPr>
      </w:pPr>
      <w:r w:rsidRPr="00DB4C68">
        <w:rPr>
          <w:i/>
          <w:sz w:val="28"/>
          <w:szCs w:val="28"/>
        </w:rPr>
        <w:t xml:space="preserve">Сюжетные пальчиковые упражнения.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«Пальчики здороваются» - подушечки пальцев соприкасаются с большим пальцем (правой, левой руки, двух одновременно)</w:t>
      </w:r>
      <w:proofErr w:type="gramStart"/>
      <w:r w:rsidRPr="00616DAA">
        <w:rPr>
          <w:sz w:val="28"/>
          <w:szCs w:val="28"/>
        </w:rPr>
        <w:t xml:space="preserve"> .</w:t>
      </w:r>
      <w:proofErr w:type="gramEnd"/>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«Распускается цветок» - из сжатого кулака поочерёдно «появляются» пальцы.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«Грабли» - ладони на себя, пальцы переплетаются между собой.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«Ёлка» - ладони от себя, пальцы в «замок» (ладони под углом друг к другу). Пальцы выставляют вперёд, локти к корпусу не прижимаются. </w:t>
      </w:r>
    </w:p>
    <w:p w:rsidR="00616DAA" w:rsidRPr="00616DAA" w:rsidRDefault="00616DAA" w:rsidP="00616DAA">
      <w:pPr>
        <w:pStyle w:val="a3"/>
        <w:spacing w:before="0" w:beforeAutospacing="0" w:after="0" w:afterAutospacing="0" w:line="360" w:lineRule="auto"/>
        <w:ind w:firstLine="851"/>
        <w:rPr>
          <w:sz w:val="28"/>
          <w:szCs w:val="28"/>
        </w:rPr>
      </w:pPr>
      <w:r w:rsidRPr="00DB4C68">
        <w:rPr>
          <w:i/>
          <w:sz w:val="28"/>
          <w:szCs w:val="28"/>
        </w:rPr>
        <w:t xml:space="preserve">Пальчиковые </w:t>
      </w:r>
      <w:proofErr w:type="spellStart"/>
      <w:r w:rsidRPr="00DB4C68">
        <w:rPr>
          <w:i/>
          <w:sz w:val="28"/>
          <w:szCs w:val="28"/>
        </w:rPr>
        <w:t>кинезиологические</w:t>
      </w:r>
      <w:proofErr w:type="spellEnd"/>
      <w:r w:rsidRPr="00DB4C68">
        <w:rPr>
          <w:i/>
          <w:sz w:val="28"/>
          <w:szCs w:val="28"/>
        </w:rPr>
        <w:t xml:space="preserve"> упражнения</w:t>
      </w:r>
      <w:r w:rsidRPr="00616DAA">
        <w:rPr>
          <w:sz w:val="28"/>
          <w:szCs w:val="28"/>
        </w:rPr>
        <w:t xml:space="preserve"> («гимнастика мозга»)</w:t>
      </w:r>
      <w:proofErr w:type="gramStart"/>
      <w:r w:rsidRPr="00616DAA">
        <w:rPr>
          <w:sz w:val="28"/>
          <w:szCs w:val="28"/>
        </w:rPr>
        <w:t xml:space="preserve"> .</w:t>
      </w:r>
      <w:proofErr w:type="gramEnd"/>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«Колечко» - поочерёдно перебирать пальцы рук, соединяя в кольцо с каждым пальцем последовательно указательный, средний и т. д.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«Кулак – ребро – ладонь» - последовательно менять три положения: сжатая в кулак ладонь, ладонь ребром на плоскости стола (сначала правой рукой, потом левой, затем двумя руками вместе)</w:t>
      </w:r>
      <w:proofErr w:type="gramStart"/>
      <w:r w:rsidRPr="00616DAA">
        <w:rPr>
          <w:sz w:val="28"/>
          <w:szCs w:val="28"/>
        </w:rPr>
        <w:t xml:space="preserve"> .</w:t>
      </w:r>
      <w:proofErr w:type="gramEnd"/>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«Ухо – нос» - левой рукой взяться за кончик носа, правой – за противоположное ухо, затем одновременно опустить руки и поменять их положение.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«Симметричные рисунки» - рисовать в воздухе обеими руками зеркально симметричные рисунки (начинать лучше с круглого предмета: яблоко, арбуз и т. д. Главное, чтобы ребёнок смотрел во время «рисования» на свою руку)</w:t>
      </w:r>
      <w:proofErr w:type="gramStart"/>
      <w:r w:rsidRPr="00616DAA">
        <w:rPr>
          <w:sz w:val="28"/>
          <w:szCs w:val="28"/>
        </w:rPr>
        <w:t xml:space="preserve"> .</w:t>
      </w:r>
      <w:proofErr w:type="gramEnd"/>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«Горизонтальная восьмёрка» - нарисовать в воздухе в горизонтальной плоскости цифру восемь три раза – сначала одной рукой, потом другой, затем обеими руками. </w:t>
      </w:r>
    </w:p>
    <w:p w:rsidR="00616DAA" w:rsidRPr="00DB4C68" w:rsidRDefault="00616DAA" w:rsidP="00616DAA">
      <w:pPr>
        <w:pStyle w:val="a3"/>
        <w:spacing w:before="0" w:beforeAutospacing="0" w:after="0" w:afterAutospacing="0" w:line="360" w:lineRule="auto"/>
        <w:ind w:firstLine="851"/>
        <w:rPr>
          <w:i/>
          <w:sz w:val="28"/>
          <w:szCs w:val="28"/>
        </w:rPr>
      </w:pPr>
      <w:r w:rsidRPr="00DB4C68">
        <w:rPr>
          <w:i/>
          <w:sz w:val="28"/>
          <w:szCs w:val="28"/>
        </w:rPr>
        <w:t xml:space="preserve">Пальчиковые упражнения в сочетании с самомассажем кистей и пальцев рук.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В данных упражнениях используются традиционные для массажа движения – разминание, растирание, надавливание, пощипывание (от периферии к центру)</w:t>
      </w:r>
      <w:proofErr w:type="gramStart"/>
      <w:r w:rsidRPr="00616DAA">
        <w:rPr>
          <w:sz w:val="28"/>
          <w:szCs w:val="28"/>
        </w:rPr>
        <w:t xml:space="preserve"> .</w:t>
      </w:r>
      <w:proofErr w:type="gramEnd"/>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«Помоем руки под горячей струёй воды» - движение, как при мытье рук.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«Надеваем перчатки» - большим и указательным пальцами правой и левой руки растираем каждый палец левой руки, начиная с мизинца, сверху вниз. В конце растираем ладонь.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«Засолка капусты» - движения ребром ладони правой руки о ладонь левой руки: постукивание, пиление. Движения обеих кистей: имитация посыпания солью, сжимание пальцев в кулак. </w:t>
      </w:r>
    </w:p>
    <w:p w:rsidR="00616DAA" w:rsidRPr="00616DAA" w:rsidRDefault="002F7BF2" w:rsidP="002F7BF2">
      <w:pPr>
        <w:pStyle w:val="a3"/>
        <w:spacing w:before="0" w:beforeAutospacing="0" w:after="0" w:afterAutospacing="0" w:line="360" w:lineRule="auto"/>
        <w:rPr>
          <w:sz w:val="28"/>
          <w:szCs w:val="28"/>
        </w:rPr>
      </w:pPr>
      <w:r>
        <w:rPr>
          <w:sz w:val="28"/>
          <w:szCs w:val="28"/>
        </w:rPr>
        <w:t xml:space="preserve">            </w:t>
      </w:r>
      <w:bookmarkStart w:id="0" w:name="_GoBack"/>
      <w:bookmarkEnd w:id="0"/>
      <w:r w:rsidR="00616DAA" w:rsidRPr="00616DAA">
        <w:rPr>
          <w:sz w:val="28"/>
          <w:szCs w:val="28"/>
        </w:rPr>
        <w:t xml:space="preserve">«Согреем руки» - движения, как при растирании рук.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«Молоточек» - фалангами сжатых в кулак пальцев правой руки «забивать» гвозди.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«Гуси щиплют травку» - пальцы правой руки пощипывают кисть левой.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Для более </w:t>
      </w:r>
      <w:proofErr w:type="gramStart"/>
      <w:r w:rsidRPr="00616DAA">
        <w:rPr>
          <w:sz w:val="28"/>
          <w:szCs w:val="28"/>
        </w:rPr>
        <w:t>эффективного</w:t>
      </w:r>
      <w:proofErr w:type="gramEnd"/>
      <w:r w:rsidRPr="00616DAA">
        <w:rPr>
          <w:sz w:val="28"/>
          <w:szCs w:val="28"/>
        </w:rPr>
        <w:t xml:space="preserve"> самомассажа кисти рук используются грецкий орех, каштан, шестигранный карандаш, массажный мячик. </w:t>
      </w:r>
    </w:p>
    <w:p w:rsidR="00616DAA" w:rsidRPr="00616DAA" w:rsidRDefault="00DB4C68" w:rsidP="00616DAA">
      <w:pPr>
        <w:pStyle w:val="a3"/>
        <w:spacing w:before="0" w:beforeAutospacing="0" w:after="0" w:afterAutospacing="0" w:line="360" w:lineRule="auto"/>
        <w:ind w:firstLine="851"/>
        <w:rPr>
          <w:sz w:val="28"/>
          <w:szCs w:val="28"/>
        </w:rPr>
      </w:pPr>
      <w:r w:rsidRPr="00616DAA">
        <w:rPr>
          <w:sz w:val="28"/>
          <w:szCs w:val="28"/>
        </w:rPr>
        <w:t xml:space="preserve"> </w:t>
      </w:r>
      <w:r w:rsidR="00616DAA" w:rsidRPr="00616DAA">
        <w:rPr>
          <w:sz w:val="28"/>
          <w:szCs w:val="28"/>
        </w:rPr>
        <w:t>«Бабочка» - сжать пальцы в кулак и поочерёдно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proofErr w:type="gramStart"/>
      <w:r w:rsidR="00616DAA" w:rsidRPr="00616DAA">
        <w:rPr>
          <w:sz w:val="28"/>
          <w:szCs w:val="28"/>
        </w:rPr>
        <w:t xml:space="preserve"> .</w:t>
      </w:r>
      <w:proofErr w:type="gramEnd"/>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«Сказка» - детям предлагается разыграть сказку, в которой каждый палец – какой-либо персонаж.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w:t>
      </w:r>
      <w:proofErr w:type="spellStart"/>
      <w:r w:rsidRPr="00616DAA">
        <w:rPr>
          <w:sz w:val="28"/>
          <w:szCs w:val="28"/>
        </w:rPr>
        <w:t>Осьминожки</w:t>
      </w:r>
      <w:proofErr w:type="spellEnd"/>
      <w:r w:rsidRPr="00616DAA">
        <w:rPr>
          <w:sz w:val="28"/>
          <w:szCs w:val="28"/>
        </w:rPr>
        <w:t xml:space="preserve">» - правая рука, осторожно и по очереди передвигая свои </w:t>
      </w:r>
      <w:proofErr w:type="spellStart"/>
      <w:r w:rsidRPr="00616DAA">
        <w:rPr>
          <w:sz w:val="28"/>
          <w:szCs w:val="28"/>
        </w:rPr>
        <w:t>щупальцы</w:t>
      </w:r>
      <w:proofErr w:type="spellEnd"/>
      <w:r w:rsidRPr="00616DAA">
        <w:rPr>
          <w:sz w:val="28"/>
          <w:szCs w:val="28"/>
        </w:rPr>
        <w:t xml:space="preserve">-пальцы, путешествует по морскому дну. Навстречу движется осьминог – левая рука. Увидели друг друга, замерли, а потом стали обследовать морское дно вместе.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 </w:t>
      </w:r>
    </w:p>
    <w:p w:rsidR="00616DAA" w:rsidRPr="00616DAA" w:rsidRDefault="00616DAA" w:rsidP="00616DAA">
      <w:pPr>
        <w:pStyle w:val="a3"/>
        <w:spacing w:before="0" w:beforeAutospacing="0" w:after="0" w:afterAutospacing="0" w:line="360" w:lineRule="auto"/>
        <w:ind w:firstLine="851"/>
        <w:rPr>
          <w:sz w:val="28"/>
          <w:szCs w:val="28"/>
        </w:rPr>
      </w:pPr>
      <w:r w:rsidRPr="00616DAA">
        <w:rPr>
          <w:sz w:val="28"/>
          <w:szCs w:val="28"/>
        </w:rPr>
        <w:t xml:space="preserve">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 </w:t>
      </w:r>
    </w:p>
    <w:p w:rsidR="004B1AB7" w:rsidRDefault="004B1AB7" w:rsidP="004B1AB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Список литературы:</w:t>
      </w:r>
    </w:p>
    <w:p w:rsidR="004B1AB7" w:rsidRPr="003C3FCC" w:rsidRDefault="004B1AB7" w:rsidP="004B1AB7">
      <w:pPr>
        <w:pStyle w:val="a3"/>
        <w:numPr>
          <w:ilvl w:val="0"/>
          <w:numId w:val="1"/>
        </w:numPr>
        <w:spacing w:beforeAutospacing="0" w:afterAutospacing="0"/>
        <w:ind w:right="100"/>
        <w:jc w:val="both"/>
      </w:pPr>
      <w:r>
        <w:rPr>
          <w:sz w:val="28"/>
          <w:szCs w:val="28"/>
        </w:rPr>
        <w:t>Аксенова М. Развитие тонких движений пальцев рук у детей с нарушением речи. Дошкольное воспитание. 1990., №8.</w:t>
      </w:r>
    </w:p>
    <w:p w:rsidR="004B1AB7" w:rsidRDefault="004B1AB7" w:rsidP="004B1AB7">
      <w:pPr>
        <w:pStyle w:val="a3"/>
        <w:numPr>
          <w:ilvl w:val="0"/>
          <w:numId w:val="1"/>
        </w:numPr>
        <w:spacing w:beforeAutospacing="0" w:afterAutospacing="0"/>
        <w:ind w:right="100"/>
        <w:jc w:val="both"/>
      </w:pPr>
      <w:proofErr w:type="spellStart"/>
      <w:r w:rsidRPr="00801308">
        <w:rPr>
          <w:sz w:val="32"/>
          <w:szCs w:val="32"/>
        </w:rPr>
        <w:t>Галанов</w:t>
      </w:r>
      <w:proofErr w:type="gramStart"/>
      <w:r w:rsidRPr="00801308">
        <w:rPr>
          <w:sz w:val="32"/>
          <w:szCs w:val="32"/>
        </w:rPr>
        <w:t>.</w:t>
      </w:r>
      <w:r>
        <w:rPr>
          <w:sz w:val="32"/>
          <w:szCs w:val="32"/>
        </w:rPr>
        <w:t>А</w:t>
      </w:r>
      <w:proofErr w:type="gramEnd"/>
      <w:r>
        <w:rPr>
          <w:sz w:val="32"/>
          <w:szCs w:val="32"/>
        </w:rPr>
        <w:t>.С</w:t>
      </w:r>
      <w:proofErr w:type="spellEnd"/>
      <w:r>
        <w:rPr>
          <w:sz w:val="32"/>
          <w:szCs w:val="32"/>
        </w:rPr>
        <w:t xml:space="preserve">. </w:t>
      </w:r>
      <w:r w:rsidRPr="00801308">
        <w:rPr>
          <w:sz w:val="32"/>
          <w:szCs w:val="32"/>
        </w:rPr>
        <w:t>Развивающие игры для малышей</w:t>
      </w:r>
    </w:p>
    <w:p w:rsidR="00584C60" w:rsidRDefault="00584C60"/>
    <w:sectPr w:rsidR="00584C60" w:rsidSect="00584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15104"/>
    <w:multiLevelType w:val="hybridMultilevel"/>
    <w:tmpl w:val="D7486AAE"/>
    <w:lvl w:ilvl="0" w:tplc="B32C12A6">
      <w:start w:val="1"/>
      <w:numFmt w:val="decimal"/>
      <w:lvlText w:val="%1."/>
      <w:lvlJc w:val="left"/>
      <w:pPr>
        <w:ind w:left="460" w:hanging="360"/>
      </w:pPr>
      <w:rPr>
        <w:rFonts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1AB7"/>
    <w:rsid w:val="00237CA7"/>
    <w:rsid w:val="002F7BF2"/>
    <w:rsid w:val="004B1AB7"/>
    <w:rsid w:val="00584C60"/>
    <w:rsid w:val="00616DAA"/>
    <w:rsid w:val="009A2827"/>
    <w:rsid w:val="00A13FF9"/>
    <w:rsid w:val="00DA4A4F"/>
    <w:rsid w:val="00DB4C68"/>
    <w:rsid w:val="00DC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1A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RePack by Diakov</cp:lastModifiedBy>
  <cp:revision>6</cp:revision>
  <dcterms:created xsi:type="dcterms:W3CDTF">2014-06-27T14:40:00Z</dcterms:created>
  <dcterms:modified xsi:type="dcterms:W3CDTF">2019-10-04T08:28:00Z</dcterms:modified>
</cp:coreProperties>
</file>